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Acetic Acid</w:t>
      </w:r>
    </w:p>
    <w:p>
      <w:pPr>
        <w:pStyle w:val="Heading2"/>
      </w:pPr>
      <w:r>
        <w:t>Overview</w:t>
      </w:r>
    </w:p>
    <w:p>
      <w:r>
        <w:t>Acetic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Acetic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17/04/2025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Acetic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