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Almond Oil Polyglyceryl 10 Esters</w:t>
      </w:r>
    </w:p>
    <w:p>
      <w:pPr>
        <w:pStyle w:val="Heading2"/>
      </w:pPr>
      <w:r>
        <w:t>Overview</w:t>
      </w:r>
    </w:p>
    <w:p>
      <w:r>
        <w:t>Almond Oil Polyglyceryl 10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Almond Oil Polyglyceryl 10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Almond Oil Polyglyceryl 10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