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Amber Powder</w:t>
      </w:r>
    </w:p>
    <w:p>
      <w:pPr>
        <w:pStyle w:val="Heading2"/>
      </w:pPr>
      <w:r>
        <w:t>Overview</w:t>
      </w:r>
    </w:p>
    <w:p>
      <w:r>
        <w:t>Amber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Amber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03/04/2025</w:t>
      </w:r>
    </w:p>
    <w:p>
      <w:pPr>
        <w:pStyle w:val="Heading2"/>
      </w:pPr>
      <w:r>
        <w:t>Manufacturer &amp; Country of Origin</w:t>
      </w:r>
    </w:p>
    <w:p>
      <w:r>
        <w:t>Manufacturer: Svaros sprendimas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Amber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Svaros sprendimas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