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Ananas sativus Fruit extract</w:t>
      </w:r>
    </w:p>
    <w:p>
      <w:pPr>
        <w:pStyle w:val="Heading2"/>
      </w:pPr>
      <w:r>
        <w:t>Overview</w:t>
      </w:r>
    </w:p>
    <w:p>
      <w:r>
        <w:t>Ananas sativus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Ananas sativus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Ananas sativus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