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Annona Cherimola Fruit Extract</w:t>
      </w:r>
    </w:p>
    <w:p>
      <w:pPr>
        <w:pStyle w:val="Heading2"/>
      </w:pPr>
      <w:r>
        <w:t>Overview</w:t>
      </w:r>
    </w:p>
    <w:p>
      <w:r>
        <w:t>Annona Cherimola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Annona Cherimola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28/05/2026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Annona Cherimola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