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Ascorbyl Glucoside</w:t>
      </w:r>
    </w:p>
    <w:p>
      <w:pPr>
        <w:pStyle w:val="Heading2"/>
      </w:pPr>
      <w:r>
        <w:t>Overview</w:t>
      </w:r>
    </w:p>
    <w:p>
      <w:r>
        <w:t>Ascorbyl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Ascorbyl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Jiangsu Chengxin Pharmaceutical Co.,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Ascorbyl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Jiangsu Chengxin Pharmaceutical Co.,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