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Ascorbyl Palmitate</w:t>
      </w:r>
    </w:p>
    <w:p>
      <w:pPr>
        <w:pStyle w:val="Heading2"/>
      </w:pPr>
      <w:r>
        <w:t>Overview</w:t>
      </w:r>
    </w:p>
    <w:p>
      <w:r>
        <w:t>Ascorbyl 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Ascorbyl 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GloryDermal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Ascorbyl 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GloryDermal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