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Aster Tripolium Extract</w:t>
      </w:r>
    </w:p>
    <w:p>
      <w:pPr>
        <w:pStyle w:val="Heading2"/>
      </w:pPr>
      <w:r>
        <w:t>Overview</w:t>
      </w:r>
    </w:p>
    <w:p>
      <w:r>
        <w:t>Aster Tripolium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Aster Tripolium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11/01/2025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Aster Tripolium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