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Babassu oil polyglyceryl-4 esters</w:t>
      </w:r>
    </w:p>
    <w:p>
      <w:pPr>
        <w:pStyle w:val="Heading2"/>
      </w:pPr>
      <w:r>
        <w:t>Overview</w:t>
      </w:r>
    </w:p>
    <w:p>
      <w:r>
        <w:t>Babassu oil polyglyceryl-4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Babassu oil polyglyceryl-4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Babassu oil polyglyceryl-4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