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Borag o Officinalis Extract</w:t>
      </w:r>
    </w:p>
    <w:p>
      <w:pPr>
        <w:pStyle w:val="Heading2"/>
      </w:pPr>
      <w:r>
        <w:t>Overview</w:t>
      </w:r>
    </w:p>
    <w:p>
      <w:r>
        <w:t>Borag o Officinalis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Borag o Officinalis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Borag o Officinalis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