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Alcohol</w:t>
      </w:r>
    </w:p>
    <w:p>
      <w:pPr>
        <w:pStyle w:val="Heading2"/>
      </w:pPr>
      <w:r>
        <w:t>Overview</w:t>
      </w:r>
    </w:p>
    <w:p>
      <w:r>
        <w:t>Brassica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23/08/2025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