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77499</w:t>
      </w:r>
    </w:p>
    <w:p>
      <w:pPr>
        <w:pStyle w:val="Heading2"/>
      </w:pPr>
      <w:r>
        <w:t>Overview</w:t>
      </w:r>
    </w:p>
    <w:p>
      <w:r>
        <w:t>CI 77499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77499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09/09/2026</w:t>
      </w:r>
    </w:p>
    <w:p>
      <w:pPr>
        <w:pStyle w:val="Heading2"/>
      </w:pPr>
      <w:r>
        <w:t>Manufacturer &amp; Country of Origin</w:t>
      </w:r>
    </w:p>
    <w:p>
      <w:r>
        <w:t>Manufacturer: S. Goldmann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77499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S. Goldmann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