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JUNOS FRUIT OIL</w:t>
      </w:r>
    </w:p>
    <w:p>
      <w:pPr>
        <w:pStyle w:val="Heading2"/>
      </w:pPr>
      <w:r>
        <w:t>Overview</w:t>
      </w:r>
    </w:p>
    <w:p>
      <w:r>
        <w:t>CITRUS JUNOS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JUNOS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09/01/2027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JUNOS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