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Calendula Officinalis Flower Water</w:t>
      </w:r>
    </w:p>
    <w:p>
      <w:pPr>
        <w:pStyle w:val="Heading2"/>
      </w:pPr>
      <w:r>
        <w:t>Overview</w:t>
      </w:r>
    </w:p>
    <w:p>
      <w:r>
        <w:t>Calendula Officinalis Flower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Calendula Officinalis Flower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20/09/2026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Calendula Officinalis Flower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