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Capryllyl/Capryl Glucoside</w:t>
      </w:r>
    </w:p>
    <w:p>
      <w:pPr>
        <w:pStyle w:val="Heading2"/>
      </w:pPr>
      <w:r>
        <w:t>Overview</w:t>
      </w:r>
    </w:p>
    <w:p>
      <w:r>
        <w:t>Capryllyl/Capryl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Capryllyl/Capryl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Capryllyl/Capryl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