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Caprylyl/Capryl Wheat Bran/Straw Glycoside</w:t>
      </w:r>
    </w:p>
    <w:p>
      <w:pPr>
        <w:pStyle w:val="Heading2"/>
      </w:pPr>
      <w:r>
        <w:t>Overview</w:t>
      </w:r>
    </w:p>
    <w:p>
      <w:r>
        <w:t>Caprylyl/Capryl Wheat Bran/Straw Glycoside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Caprylyl/Capryl Wheat Bran/Straw Glycoside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22/03/2025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Caprylyl/Capryl Wheat Bran/Straw Glycoside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