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Capsella Bursa Pastoris Extract</w:t>
      </w:r>
    </w:p>
    <w:p>
      <w:pPr>
        <w:pStyle w:val="Heading2"/>
      </w:pPr>
      <w:r>
        <w:t>Overview</w:t>
      </w:r>
    </w:p>
    <w:p>
      <w:r>
        <w:t>Capsella Bursa Pastoris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Capsella Bursa Pastoris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Capsella Bursa Pastoris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