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Flower Extract</w:t>
      </w:r>
    </w:p>
    <w:p>
      <w:pPr>
        <w:pStyle w:val="Heading2"/>
      </w:pPr>
      <w:r>
        <w:t>Overview</w:t>
      </w:r>
    </w:p>
    <w:p>
      <w:r>
        <w:t>Carthamus Tinctorius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12/06/2025</w:t>
      </w:r>
    </w:p>
    <w:p>
      <w:pPr>
        <w:pStyle w:val="Heading2"/>
      </w:pPr>
      <w:r>
        <w:t>Manufacturer &amp; Country of Origin</w:t>
      </w:r>
    </w:p>
    <w:p>
      <w:r>
        <w:t>Manufacturer: Döhler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Döhler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