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Cathamus Tinctorius (Safflower) Flower Extract</w:t>
      </w:r>
    </w:p>
    <w:p>
      <w:pPr>
        <w:pStyle w:val="Heading2"/>
      </w:pPr>
      <w:r>
        <w:t>Overview</w:t>
      </w:r>
    </w:p>
    <w:p>
      <w:r>
        <w:t>Cathamus Tinctorius (Safflower)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Cathamus Tinctorius (Safflower)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11/01/2027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Cathamus Tinctorius (Safflower)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