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Cetyl Phosphate</w:t>
      </w:r>
    </w:p>
    <w:p>
      <w:pPr>
        <w:pStyle w:val="Heading2"/>
      </w:pPr>
      <w:r>
        <w:t>Overview</w:t>
      </w:r>
    </w:p>
    <w:p>
      <w:r>
        <w:t>Cetyl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Cetyl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Cetyl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