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Cinnamic Acid</w:t>
      </w:r>
    </w:p>
    <w:p>
      <w:pPr>
        <w:pStyle w:val="Heading2"/>
      </w:pPr>
      <w:r>
        <w:t>Overview</w:t>
      </w:r>
    </w:p>
    <w:p>
      <w:r>
        <w:t>Cinnamic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Cinnamic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31/05/2027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Cinnamic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