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Citrullus Lanatus (Watermelon) Seed Oil</w:t>
      </w:r>
    </w:p>
    <w:p>
      <w:pPr>
        <w:pStyle w:val="Heading2"/>
      </w:pPr>
      <w:r>
        <w:t>Overview</w:t>
      </w:r>
    </w:p>
    <w:p>
      <w:r>
        <w:t>Citrullus Lanatus (Watermelon)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Citrullus Lanatus (Watermelon)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Citrullus Lanatus (Watermelon)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