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Citrullus Lanatus Seed Oil</w:t>
      </w:r>
    </w:p>
    <w:p>
      <w:pPr>
        <w:pStyle w:val="Heading2"/>
      </w:pPr>
      <w:r>
        <w:t>Overview</w:t>
      </w:r>
    </w:p>
    <w:p>
      <w:r>
        <w:t>Citrullus Lanatus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Citrullus Lanatus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Carl Dicke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Citrullus Lanatus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Carl Dicke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