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Grandis Fruit Extract</w:t>
      </w:r>
    </w:p>
    <w:p>
      <w:pPr>
        <w:pStyle w:val="Heading2"/>
      </w:pPr>
      <w:r>
        <w:t>Overview</w:t>
      </w:r>
    </w:p>
    <w:p>
      <w:r>
        <w:t>Citrus Grandis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Grandis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Grandis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