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Grandis Seed Extract</w:t>
      </w:r>
    </w:p>
    <w:p>
      <w:pPr>
        <w:pStyle w:val="Heading2"/>
      </w:pPr>
      <w:r>
        <w:t>Overview</w:t>
      </w:r>
    </w:p>
    <w:p>
      <w:r>
        <w:t>Citrus Grandis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Grandis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Grandis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