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Lemon (Lemon) Fruit Extract</w:t>
      </w:r>
    </w:p>
    <w:p>
      <w:pPr>
        <w:pStyle w:val="Heading2"/>
      </w:pPr>
      <w:r>
        <w:t>Overview</w:t>
      </w:r>
    </w:p>
    <w:p>
      <w:r>
        <w:t>Citrus Lemon (Lemon)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Lemon (Lemon)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08/11/2026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Lemon (Lemon)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