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Paradisi Fruit Extract</w:t>
      </w:r>
    </w:p>
    <w:p>
      <w:pPr>
        <w:pStyle w:val="Heading2"/>
      </w:pPr>
      <w:r>
        <w:t>Overview</w:t>
      </w:r>
    </w:p>
    <w:p>
      <w:r>
        <w:t>Citrus Paradisi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Paradisi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Paradisi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