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Cocos Nucifera Fruit Extract</w:t>
      </w:r>
    </w:p>
    <w:p>
      <w:pPr>
        <w:pStyle w:val="Heading2"/>
      </w:pPr>
      <w:r>
        <w:t>Overview</w:t>
      </w:r>
    </w:p>
    <w:p>
      <w:r>
        <w:t>Cocos Nucifera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Cocos Nucifera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03/06/2026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Cocos Nucifera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