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Codium Fragile Extract</w:t>
      </w:r>
    </w:p>
    <w:p>
      <w:pPr>
        <w:pStyle w:val="Heading2"/>
      </w:pPr>
      <w:r>
        <w:t>Overview</w:t>
      </w:r>
    </w:p>
    <w:p>
      <w:r>
        <w:t>Codium Fragile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Codium Fragile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22/05/2026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Codium Fragile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