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Coffea Arabica (Coffee) Seed Extract / Coffea Arabica Seed Extract (and) Butyrospermum Parkii (Shea) Butter (and) Tocopherol</w:t>
      </w:r>
    </w:p>
    <w:p>
      <w:pPr>
        <w:pStyle w:val="Heading2"/>
      </w:pPr>
      <w:r>
        <w:t>Overview</w:t>
      </w:r>
    </w:p>
    <w:p>
      <w:r>
        <w:t>Coffea Arabica (Coffee) Seed Extract / Coffea Arabica Seed Extract (and) Butyrospermum Parkii (Shea) Butter (and) Tocopherol is commonly used in cosmetic formulations for its unique properties.</w:t>
      </w:r>
    </w:p>
    <w:p>
      <w:pPr>
        <w:pStyle w:val="Heading2"/>
      </w:pPr>
      <w:r>
        <w:t>History</w:t>
      </w:r>
    </w:p>
    <w:p>
      <w:r>
        <w:t>Coffea Arabica (Coffee) Seed Extract / Coffea Arabica Seed Extract (and) Butyrospermum Parkii (Shea) Butter (and) Tocopherol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16/12/2026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Coffea Arabica (Coffee) Seed Extract / Coffea Arabica Seed Extract (and) Butyrospermum Parkii (Shea) Butter (and) Tocopherol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