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Corylus Avellana Shell Powder</w:t>
      </w:r>
    </w:p>
    <w:p>
      <w:pPr>
        <w:pStyle w:val="Heading2"/>
      </w:pPr>
      <w:r>
        <w:t>Overview</w:t>
      </w:r>
    </w:p>
    <w:p>
      <w:r>
        <w:t>Corylus Avellana Shell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Corylus Avellana Shell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Corylus Avellana Shell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