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Crocus Chrysanthus Bulb Extract</w:t>
      </w:r>
    </w:p>
    <w:p>
      <w:pPr>
        <w:pStyle w:val="Heading2"/>
      </w:pPr>
      <w:r>
        <w:t>Overview</w:t>
      </w:r>
    </w:p>
    <w:p>
      <w:r>
        <w:t>Crocus Chrysanthus Bulb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Crocus Chrysanthus Bulb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04/11/2026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Crocus Chrysanthus Bulb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