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Daucus Carota Sativa (Carrot) Root Extract</w:t>
      </w:r>
    </w:p>
    <w:p>
      <w:pPr>
        <w:pStyle w:val="Heading2"/>
      </w:pPr>
      <w:r>
        <w:t>Overview</w:t>
      </w:r>
    </w:p>
    <w:p>
      <w:r>
        <w:t>Daucus Carota Sativa (Carrot)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Daucus Carota Sativa (Carrot)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Daucus Carota Sativa (Carrot)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