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Dehydroxyacetic acid [and] benzyl alcohol</w:t>
      </w:r>
    </w:p>
    <w:p>
      <w:pPr>
        <w:pStyle w:val="Heading2"/>
      </w:pPr>
      <w:r>
        <w:t>Overview</w:t>
      </w:r>
    </w:p>
    <w:p>
      <w:r>
        <w:t>Dehydroxyacetic acid [and] benzyl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Dehydroxyacetic acid [and] benzyl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Dehydroxyacetic acid [and] benzyl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