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Diglycerin</w:t>
      </w:r>
    </w:p>
    <w:p>
      <w:pPr>
        <w:pStyle w:val="Heading2"/>
      </w:pPr>
      <w:r>
        <w:t>Overview</w:t>
      </w:r>
    </w:p>
    <w:p>
      <w:r>
        <w:t>Diglycerin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Diglycerin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