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Euphrasia Officinalis Herb Extract</w:t>
      </w:r>
    </w:p>
    <w:p>
      <w:pPr>
        <w:pStyle w:val="Heading2"/>
      </w:pPr>
      <w:r>
        <w:t>Overview</w:t>
      </w:r>
    </w:p>
    <w:p>
      <w:r>
        <w:t>Euphrasia Officinalis Herb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Euphrasia Officinalis Herb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Euphrasia Officinalis Herb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