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Euterpe Oleracea Fruit Oil</w:t>
      </w:r>
    </w:p>
    <w:p>
      <w:pPr>
        <w:pStyle w:val="Heading2"/>
      </w:pPr>
      <w:r>
        <w:t>Overview</w:t>
      </w:r>
    </w:p>
    <w:p>
      <w:r>
        <w:t>Euterpe Oleracea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Euterpe Oleracea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Euterpe Oleracea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