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Hibiscus sabdariffa Extract</w:t>
      </w:r>
    </w:p>
    <w:p>
      <w:pPr>
        <w:pStyle w:val="Heading2"/>
      </w:pPr>
      <w:r>
        <w:t>Overview</w:t>
      </w:r>
    </w:p>
    <w:p>
      <w:r>
        <w:t>Hibiscus sabdariffa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Hibiscus sabdariffa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Hibiscus sabdariffa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