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Castor Oil</w:t>
      </w:r>
    </w:p>
    <w:p>
      <w:pPr>
        <w:pStyle w:val="Heading2"/>
      </w:pPr>
      <w:r>
        <w:t>Overview</w:t>
      </w:r>
    </w:p>
    <w:p>
      <w:r>
        <w:t>Hydrogenated Castor Oil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Castor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22/10/2026</w:t>
      </w:r>
    </w:p>
    <w:p>
      <w:pPr>
        <w:pStyle w:val="Heading2"/>
      </w:pPr>
      <w:r>
        <w:t>Manufacturer &amp; Country of Origin</w:t>
      </w:r>
    </w:p>
    <w:p>
      <w:r>
        <w:t>Manufacturer: IMPAG Import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Castor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IMPAG Import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