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Lecithin</w:t>
      </w:r>
    </w:p>
    <w:p>
      <w:pPr>
        <w:pStyle w:val="Heading2"/>
      </w:pPr>
      <w:r>
        <w:t>Overview</w:t>
      </w:r>
    </w:p>
    <w:p>
      <w:r>
        <w:t>Hydrogenated Lecithin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Lecithin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Lecithin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