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Olive Oil Unsaponifiables</w:t>
      </w:r>
    </w:p>
    <w:p>
      <w:pPr>
        <w:pStyle w:val="Heading2"/>
      </w:pPr>
      <w:r>
        <w:t>Overview</w:t>
      </w:r>
    </w:p>
    <w:p>
      <w:r>
        <w:t>Hydrogenated Olive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Olive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Olive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