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Palm Glycerides</w:t>
      </w:r>
    </w:p>
    <w:p>
      <w:pPr>
        <w:pStyle w:val="Heading2"/>
      </w:pPr>
      <w:r>
        <w:t>Overview</w:t>
      </w:r>
    </w:p>
    <w:p>
      <w:r>
        <w:t>Hydrogenated Palm 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Palm 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Palm 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