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Pinus Sibirica Seedcake Extract</w:t>
      </w:r>
    </w:p>
    <w:p>
      <w:pPr>
        <w:pStyle w:val="Heading2"/>
      </w:pPr>
      <w:r>
        <w:t>Overview</w:t>
      </w:r>
    </w:p>
    <w:p>
      <w:r>
        <w:t>Hydrolyzed Pinus Sibirica Seedcake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Pinus Sibirica Seedcake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Pinus Sibirica Seedcake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