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Hydroxystearyl Alcohol</w:t>
      </w:r>
    </w:p>
    <w:p>
      <w:pPr>
        <w:pStyle w:val="Heading2"/>
      </w:pPr>
      <w:r>
        <w:t>Overview</w:t>
      </w:r>
    </w:p>
    <w:p>
      <w:r>
        <w:t>Hydroxystearyl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Hydroxystearyl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12/09/2025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Hydroxystearyl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