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ILLICIUM VERUM (ANISE) FRUIT or SEED OIL</w:t>
      </w:r>
    </w:p>
    <w:p>
      <w:pPr>
        <w:pStyle w:val="Heading2"/>
      </w:pPr>
      <w:r>
        <w:t>Overview</w:t>
      </w:r>
    </w:p>
    <w:p>
      <w:r>
        <w:t>ILLICIUM VERUM (ANISE) FRUIT or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ILLICIUM VERUM (ANISE) FRUIT or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ILLICIUM VERUM (ANISE) FRUIT or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