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Illicium Verum Fruit/Seed Oil</w:t>
      </w:r>
    </w:p>
    <w:p>
      <w:pPr>
        <w:pStyle w:val="Heading2"/>
      </w:pPr>
      <w:r>
        <w:t>Overview</w:t>
      </w:r>
    </w:p>
    <w:p>
      <w:r>
        <w:t>Illicium Verum Fruit/Seed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Illicium Verum Fruit/Seed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Illicium Verum Fruit/Seed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