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Juniperus Mexicana Wood Oil</w:t>
      </w:r>
    </w:p>
    <w:p>
      <w:pPr>
        <w:pStyle w:val="Heading2"/>
      </w:pPr>
      <w:r>
        <w:t>Overview</w:t>
      </w:r>
    </w:p>
    <w:p>
      <w:r>
        <w:t>Juniperus Mexicana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Juniperus Mexicana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Juniperus Mexicana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