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LITCHI CHINENSIS FRUIT EXTRACT</w:t>
      </w:r>
    </w:p>
    <w:p>
      <w:pPr>
        <w:pStyle w:val="Heading2"/>
      </w:pPr>
      <w:r>
        <w:t>Overview</w:t>
      </w:r>
    </w:p>
    <w:p>
      <w:r>
        <w:t>LITCHI CHINENSIS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LITCHI CHINENSIS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15/06/2026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LITCHI CHINENSIS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