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 Ferment</w:t>
      </w:r>
    </w:p>
    <w:p>
      <w:pPr>
        <w:pStyle w:val="Heading2"/>
      </w:pPr>
      <w:r>
        <w:t>Overview</w:t>
      </w:r>
    </w:p>
    <w:p>
      <w:r>
        <w:t>Lactobacillus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