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Lavsonia alba Flower oil</w:t>
      </w:r>
    </w:p>
    <w:p>
      <w:pPr>
        <w:pStyle w:val="Heading2"/>
      </w:pPr>
      <w:r>
        <w:t>Overview</w:t>
      </w:r>
    </w:p>
    <w:p>
      <w:r>
        <w:t>Lavsonia alba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Lavsonia alba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Lavsonia alba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